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6B88" w14:textId="77777777" w:rsidR="00C2168F" w:rsidRPr="00C2168F" w:rsidRDefault="00C2168F" w:rsidP="00C2168F">
      <w:pPr>
        <w:rPr>
          <w:b/>
          <w:bCs/>
        </w:rPr>
      </w:pPr>
      <w:r w:rsidRPr="00C2168F">
        <w:rPr>
          <w:b/>
          <w:bCs/>
        </w:rPr>
        <w:t>Itaipulândia participa do II Fórum de Educação Mais IDEB em Medianeira</w:t>
      </w:r>
    </w:p>
    <w:p w14:paraId="0FDE1DD8" w14:textId="77777777" w:rsidR="00C2168F" w:rsidRDefault="00C2168F" w:rsidP="00C2168F"/>
    <w:p w14:paraId="572BAE5A" w14:textId="77777777" w:rsidR="00C2168F" w:rsidRDefault="00C2168F" w:rsidP="00C2168F">
      <w:r>
        <w:t>Na manhã do dia 12 de agosto, representantes da Secretaria Municipal de Educação de Itaipulândia, juntamente com diretoras, coordenadoras e professores dos 1º e 2º anos, participaram do II Fórum de Educação Mais IDEB, realizado no Centro de Eventos da Cooperativa Lar, em Medianeira.</w:t>
      </w:r>
    </w:p>
    <w:p w14:paraId="5E410090" w14:textId="17AC1E45" w:rsidR="00C2168F" w:rsidRDefault="00C2168F" w:rsidP="00C2168F">
      <w:r>
        <w:t>O encontro foi organizado pela Itaipu Binacional, em parceria com o Conselho de Desenvolvimento dos Municípios Lindeiros e a Editora Moderna, reunindo profissionais de diversos municípios para discutir estratégias voltadas à melhoria dos indicadores educacionais.</w:t>
      </w:r>
    </w:p>
    <w:p w14:paraId="123F10D7" w14:textId="159BDE4E" w:rsidR="00C2168F" w:rsidRDefault="00C2168F" w:rsidP="00C2168F">
      <w:r>
        <w:t>O programa Mais IDEB tem como principal objetivo apoiar a elevação do Índice de Desenvolvimento da Educação Básica nas escolas públicas da região, por meio do fortalecimento da gestão escolar, da capacitação de professores e gestores, e do incentivo à melhoria do desempenho dos alunos em Língua Portuguesa e Matemática. Além disso, busca estimular a permanência e o engajamento dos estudantes e promover maior integração entre escola e comunidade.</w:t>
      </w:r>
    </w:p>
    <w:p w14:paraId="764EC47B" w14:textId="7DBD581E" w:rsidR="00F93BF6" w:rsidRDefault="00C2168F" w:rsidP="00C2168F">
      <w:r>
        <w:t>Itaipulândia se destacou pela expressiva participação, levando 31 profissionais da educação ao evento, demonstrando o comprometimento do município com a qualidade do ensino e com ações que visam o desenvolvimento integral dos estudantes.</w:t>
      </w:r>
    </w:p>
    <w:sectPr w:rsidR="00F93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8F"/>
    <w:rsid w:val="009019E3"/>
    <w:rsid w:val="00C2168F"/>
    <w:rsid w:val="00F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389"/>
  <w15:chartTrackingRefBased/>
  <w15:docId w15:val="{8A3F0BC6-2453-41F7-B84C-C1633FA9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Wollmuth</dc:creator>
  <cp:keywords/>
  <dc:description/>
  <cp:lastModifiedBy>Ari Wollmuth</cp:lastModifiedBy>
  <cp:revision>2</cp:revision>
  <dcterms:created xsi:type="dcterms:W3CDTF">2025-08-13T13:59:00Z</dcterms:created>
  <dcterms:modified xsi:type="dcterms:W3CDTF">2025-08-13T14:05:00Z</dcterms:modified>
</cp:coreProperties>
</file>